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B1CE" w14:textId="77777777" w:rsidR="00CD20FB" w:rsidRDefault="00CA79BD" w:rsidP="00E762D9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7F831" wp14:editId="77D063E1">
                <wp:simplePos x="0" y="0"/>
                <wp:positionH relativeFrom="column">
                  <wp:posOffset>-737235</wp:posOffset>
                </wp:positionH>
                <wp:positionV relativeFrom="paragraph">
                  <wp:posOffset>2406650</wp:posOffset>
                </wp:positionV>
                <wp:extent cx="7162800" cy="650403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6504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B740" w14:textId="55C89BBE" w:rsidR="00450C69" w:rsidRPr="00047172" w:rsidRDefault="00450C69" w:rsidP="00B44746">
                            <w:pPr>
                              <w:spacing w:after="120" w:line="240" w:lineRule="auto"/>
                              <w:jc w:val="center"/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047172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Join us at </w:t>
                            </w:r>
                            <w:r w:rsidR="00047172" w:rsidRPr="00047172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Lake </w:t>
                            </w:r>
                            <w:r w:rsidR="00047172" w:rsidRPr="006C1E69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Murphy</w:t>
                            </w:r>
                            <w:r w:rsidRPr="00047172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for an early morning of bird watching, expert speakers and a light breakfast. After re</w:t>
                            </w:r>
                            <w:r w:rsidR="00764F33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cent deliveries of</w:t>
                            </w:r>
                            <w:r w:rsidRPr="00047172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water</w:t>
                            </w:r>
                            <w:r w:rsidR="00764F33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for the environment, the wetland has become</w:t>
                            </w:r>
                            <w:r w:rsidRPr="00047172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home to thousands of wat</w:t>
                            </w:r>
                            <w:r w:rsidR="00764F33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erbirds including Australasian b</w:t>
                            </w:r>
                            <w:r w:rsidRPr="00047172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ittern.</w:t>
                            </w:r>
                            <w:r w:rsidR="00B44746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This year</w:t>
                            </w:r>
                            <w:r w:rsidR="00764F33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,</w:t>
                            </w:r>
                            <w:r w:rsidR="00B44746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participants will have to the opport</w:t>
                            </w:r>
                            <w:r w:rsidR="00764F33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unity to hear from Matt Herring of</w:t>
                            </w:r>
                            <w:r w:rsidR="00B44746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Murray Wildlife who has a wealth of </w:t>
                            </w:r>
                            <w:r w:rsidR="00764F33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waterbirds experience</w:t>
                            </w:r>
                            <w:r w:rsidR="00B44746">
                              <w:rPr>
                                <w:rFonts w:ascii="Maiandra GD" w:eastAsia="Times New Roman" w:hAnsi="Maiandra G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.</w:t>
                            </w:r>
                          </w:p>
                          <w:p w14:paraId="7BB8F860" w14:textId="77777777" w:rsidR="00047172" w:rsidRPr="00CA79BD" w:rsidRDefault="00047172" w:rsidP="00CA79BD">
                            <w:pPr>
                              <w:spacing w:after="120" w:line="240" w:lineRule="auto"/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14:paraId="021D6AD2" w14:textId="77777777" w:rsidR="00CA79BD" w:rsidRPr="000B2158" w:rsidRDefault="00CA79BD" w:rsidP="00CA79BD">
                            <w:pPr>
                              <w:pBdr>
                                <w:top w:val="single" w:sz="4" w:space="1" w:color="auto"/>
                              </w:pBdr>
                              <w:spacing w:after="120" w:line="240" w:lineRule="auto"/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16"/>
                                <w:szCs w:val="32"/>
                                <w:lang w:eastAsia="en-AU"/>
                              </w:rPr>
                            </w:pPr>
                          </w:p>
                          <w:p w14:paraId="3D97BC27" w14:textId="791B7383" w:rsidR="002B0453" w:rsidRPr="00CA79BD" w:rsidRDefault="002B0453" w:rsidP="00CA79BD">
                            <w:pPr>
                              <w:spacing w:after="120" w:line="240" w:lineRule="auto"/>
                              <w:ind w:left="1418" w:hanging="1418"/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CA79BD">
                              <w:rPr>
                                <w:rFonts w:ascii="Garamond" w:eastAsia="Times New Roman" w:hAnsi="Garamon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When</w:t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:</w:t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ab/>
                            </w:r>
                            <w:r w:rsidR="00764F33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Sunday 3</w:t>
                            </w:r>
                            <w:r w:rsidR="00B44746"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Feb</w:t>
                            </w:r>
                            <w:r w:rsidR="00764F33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ruary, 2019 – 5am to 10</w:t>
                            </w:r>
                            <w:r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am</w:t>
                            </w:r>
                          </w:p>
                          <w:p w14:paraId="0119F10D" w14:textId="5E84B804" w:rsidR="00450C69" w:rsidRPr="00CA79BD" w:rsidRDefault="00450C69" w:rsidP="00CA79BD">
                            <w:pPr>
                              <w:spacing w:after="120" w:line="240" w:lineRule="auto"/>
                              <w:ind w:left="1418" w:hanging="1418"/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CA79BD">
                              <w:rPr>
                                <w:rFonts w:ascii="Garamond" w:eastAsia="Times New Roman" w:hAnsi="Garamon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Where</w:t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: </w:t>
                            </w:r>
                            <w:r w:rsidR="00CA79BD"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ab/>
                            </w:r>
                            <w:r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The event will be held at </w:t>
                            </w:r>
                            <w:r w:rsidR="00B44746"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Lake Murphy, Dingwall</w:t>
                            </w:r>
                            <w:r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. Due to limited car par</w:t>
                            </w:r>
                            <w:r w:rsidR="00764F33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king space</w:t>
                            </w:r>
                            <w:r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, </w:t>
                            </w:r>
                            <w:r w:rsidR="00764F33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please </w:t>
                            </w:r>
                            <w:r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enter </w:t>
                            </w:r>
                            <w:r w:rsidR="00B44746"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the wetland</w:t>
                            </w:r>
                            <w:r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</w:t>
                            </w:r>
                            <w:r w:rsidR="00B44746"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from Bott Road</w:t>
                            </w:r>
                            <w:r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and follow the signs to the carpark. Participants will be transferred by bus from the car park to the </w:t>
                            </w:r>
                            <w:r w:rsidR="00764F33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site</w:t>
                            </w:r>
                            <w:r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.</w:t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</w:t>
                            </w:r>
                          </w:p>
                          <w:p w14:paraId="5B4131C6" w14:textId="6504A50E" w:rsidR="00450C69" w:rsidRPr="006C1E69" w:rsidRDefault="00450C69" w:rsidP="006C1E69">
                            <w:pPr>
                              <w:ind w:left="1418" w:hanging="1418"/>
                            </w:pPr>
                            <w:r w:rsidRPr="00CA79BD">
                              <w:rPr>
                                <w:rFonts w:ascii="Garamond" w:eastAsia="Times New Roman" w:hAnsi="Garamon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RSVP</w:t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: </w:t>
                            </w:r>
                            <w:r w:rsidR="00CA79BD"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ab/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Registration is essential and places are limited. Please </w:t>
                            </w:r>
                            <w:r w:rsidR="005E6FD5"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register</w:t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by 1 February </w:t>
                            </w:r>
                            <w:r w:rsidR="006C1E69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 </w:t>
                            </w:r>
                            <w:r w:rsidR="005E6FD5"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at </w:t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</w:t>
                            </w:r>
                            <w:hyperlink r:id="rId11" w:history="1">
                              <w:r w:rsidR="002B4B8D" w:rsidRPr="002B4B8D">
                                <w:rPr>
                                  <w:rStyle w:val="Hyperlink"/>
                                  <w:rFonts w:ascii="Garamond" w:eastAsia="Times New Roman" w:hAnsi="Garamond" w:cs="Times New Roman"/>
                                  <w:noProof/>
                                  <w:sz w:val="32"/>
                                  <w:szCs w:val="32"/>
                                  <w:lang w:eastAsia="en-AU"/>
                                </w:rPr>
                                <w:t>Eventbrite</w:t>
                              </w:r>
                            </w:hyperlink>
                            <w:r w:rsidR="006C1E69">
                              <w:t xml:space="preserve"> </w:t>
                            </w:r>
                            <w:r w:rsidRPr="003C1062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(sear</w:t>
                            </w:r>
                            <w:r w:rsid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ch Breakfast with the Birds 2019</w:t>
                            </w:r>
                            <w:r w:rsidRPr="003C1062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)</w:t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 or by contacting the NCCMA on 5448 7124 or info@nccma.vic.gov.au</w:t>
                            </w:r>
                          </w:p>
                          <w:p w14:paraId="6F1F5FA8" w14:textId="20785CC0" w:rsidR="00450C69" w:rsidRPr="00CA79BD" w:rsidRDefault="00450C69" w:rsidP="00CA79BD">
                            <w:pPr>
                              <w:spacing w:after="120" w:line="240" w:lineRule="auto"/>
                              <w:ind w:left="1418" w:hanging="1418"/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CA79BD">
                              <w:rPr>
                                <w:rFonts w:ascii="Garamond" w:eastAsia="Times New Roman" w:hAnsi="Garamon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Bring</w:t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: </w:t>
                            </w:r>
                            <w:r w:rsidR="00CA79BD"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ab/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Bring a hat, water bottle, </w:t>
                            </w:r>
                            <w:r w:rsid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reusable coffee cup, </w:t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chair if required, binoculars &amp; camera (optional). Please dress for the weather including long pants and enclosed footwear.  </w:t>
                            </w:r>
                          </w:p>
                          <w:p w14:paraId="21A59676" w14:textId="77777777" w:rsidR="002B0453" w:rsidRDefault="002B0453" w:rsidP="00CA79BD">
                            <w:pPr>
                              <w:spacing w:after="120" w:line="240" w:lineRule="auto"/>
                              <w:ind w:left="1418" w:hanging="1418"/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CA79BD">
                              <w:rPr>
                                <w:rFonts w:ascii="Garamond" w:eastAsia="Times New Roman" w:hAnsi="Garamond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Cost</w:t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 xml:space="preserve">: </w:t>
                            </w:r>
                            <w:r w:rsidR="00CA79BD"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ab/>
                            </w:r>
                            <w:r w:rsidR="00CA79BD"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ab/>
                            </w:r>
                            <w:r w:rsidRPr="00CA79BD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  <w:t>This is a FREE EVENT. Coffee, tea and a light breakfast will be provided.</w:t>
                            </w:r>
                          </w:p>
                          <w:p w14:paraId="6889EC08" w14:textId="77777777" w:rsidR="00CA79BD" w:rsidRPr="000B2158" w:rsidRDefault="00CA79BD" w:rsidP="00CA79BD">
                            <w:pPr>
                              <w:pBdr>
                                <w:bottom w:val="single" w:sz="4" w:space="1" w:color="auto"/>
                              </w:pBdr>
                              <w:spacing w:after="120" w:line="240" w:lineRule="auto"/>
                              <w:ind w:left="1418" w:hanging="1418"/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18"/>
                                <w:szCs w:val="32"/>
                                <w:lang w:eastAsia="en-AU"/>
                              </w:rPr>
                            </w:pPr>
                          </w:p>
                          <w:p w14:paraId="0E30CD78" w14:textId="77777777" w:rsidR="00450C69" w:rsidRPr="00B44746" w:rsidRDefault="00450C69" w:rsidP="00B44746">
                            <w:pPr>
                              <w:spacing w:before="240" w:after="12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en-AU"/>
                              </w:rPr>
                            </w:pPr>
                            <w:r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en-AU"/>
                              </w:rPr>
                              <w:t>In the event of extreme weather conditions, the event may be cancelled.</w:t>
                            </w:r>
                          </w:p>
                          <w:p w14:paraId="014730EA" w14:textId="77777777" w:rsidR="00450C69" w:rsidRPr="00B44746" w:rsidRDefault="00450C69" w:rsidP="00B44746">
                            <w:pPr>
                              <w:spacing w:after="120" w:line="240" w:lineRule="auto"/>
                              <w:jc w:val="center"/>
                              <w:rPr>
                                <w:rStyle w:val="Hyperlink"/>
                                <w:rFonts w:ascii="Garamond" w:eastAsia="Times New Roman" w:hAnsi="Garamond" w:cs="Times New Roman"/>
                                <w:noProof/>
                                <w:sz w:val="28"/>
                                <w:szCs w:val="32"/>
                                <w:lang w:eastAsia="en-AU"/>
                              </w:rPr>
                            </w:pPr>
                            <w:r w:rsidRPr="00B44746">
                              <w:rPr>
                                <w:rFonts w:ascii="Garamond" w:eastAsia="Times New Roman" w:hAnsi="Garamond" w:cs="Times New Roman"/>
                                <w:noProof/>
                                <w:color w:val="000000" w:themeColor="text1"/>
                                <w:sz w:val="28"/>
                                <w:szCs w:val="32"/>
                                <w:lang w:eastAsia="en-AU"/>
                              </w:rPr>
                              <w:t xml:space="preserve">Why not download our citizen science app in preparation for this event? Look for NatureBlitz in your app store, or go to: </w:t>
                            </w:r>
                            <w:hyperlink r:id="rId12" w:history="1">
                              <w:r w:rsidR="008803B4" w:rsidRPr="00B44746">
                                <w:rPr>
                                  <w:rStyle w:val="Hyperlink"/>
                                  <w:rFonts w:ascii="Garamond" w:eastAsia="Times New Roman" w:hAnsi="Garamond" w:cs="Times New Roman"/>
                                  <w:noProof/>
                                  <w:sz w:val="28"/>
                                  <w:szCs w:val="32"/>
                                  <w:lang w:eastAsia="en-AU"/>
                                </w:rPr>
                                <w:t>www.nccma.vic.gov.au/natureblitz-app</w:t>
                              </w:r>
                            </w:hyperlink>
                          </w:p>
                          <w:p w14:paraId="232C3CF4" w14:textId="77777777" w:rsidR="000B2158" w:rsidRDefault="000B2158" w:rsidP="000B2158">
                            <w:pPr>
                              <w:pStyle w:val="Default"/>
                              <w:jc w:val="center"/>
                              <w:rPr>
                                <w:color w:val="221E1F"/>
                                <w:sz w:val="20"/>
                                <w:szCs w:val="18"/>
                              </w:rPr>
                            </w:pPr>
                          </w:p>
                          <w:p w14:paraId="57E21761" w14:textId="22431558" w:rsidR="000B2158" w:rsidRPr="000B2158" w:rsidRDefault="000B2158" w:rsidP="00B44746">
                            <w:pPr>
                              <w:pStyle w:val="Default"/>
                              <w:jc w:val="center"/>
                              <w:rPr>
                                <w:color w:val="221E1F"/>
                                <w:sz w:val="20"/>
                                <w:szCs w:val="18"/>
                              </w:rPr>
                            </w:pPr>
                            <w:r w:rsidRPr="000B2158">
                              <w:rPr>
                                <w:color w:val="221E1F"/>
                                <w:sz w:val="20"/>
                                <w:szCs w:val="18"/>
                              </w:rPr>
                              <w:t xml:space="preserve">This project is supported by the North Central CMA through funding from the Australian Government’s National Landcare Program </w:t>
                            </w:r>
                          </w:p>
                          <w:p w14:paraId="17A7C520" w14:textId="77777777" w:rsidR="000B2158" w:rsidRPr="00CA79BD" w:rsidRDefault="000B2158" w:rsidP="00CA79BD">
                            <w:pPr>
                              <w:spacing w:after="120" w:line="240" w:lineRule="auto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14:paraId="1A420AC9" w14:textId="77777777" w:rsidR="00450C69" w:rsidRDefault="00450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7F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05pt;margin-top:189.5pt;width:564pt;height:5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" stroked="f">
                <v:textbox>
                  <w:txbxContent>
                    <w:p w14:paraId="5AAEB740" w14:textId="55C89BBE" w:rsidR="00450C69" w:rsidRPr="00047172" w:rsidRDefault="00450C69" w:rsidP="00B44746">
                      <w:pPr>
                        <w:spacing w:after="120" w:line="240" w:lineRule="auto"/>
                        <w:jc w:val="center"/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  <w:r w:rsidRPr="00047172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Join us at </w:t>
                      </w:r>
                      <w:r w:rsidR="00047172" w:rsidRPr="00047172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Lake </w:t>
                      </w:r>
                      <w:r w:rsidR="00047172" w:rsidRPr="006C1E69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Murphy</w:t>
                      </w:r>
                      <w:r w:rsidRPr="00047172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for an early morning of bird watching, expert speakers and a light breakfast. After re</w:t>
                      </w:r>
                      <w:r w:rsidR="00764F33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cent deliveries of</w:t>
                      </w:r>
                      <w:r w:rsidRPr="00047172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water</w:t>
                      </w:r>
                      <w:r w:rsidR="00764F33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for the environment, the wetland has become</w:t>
                      </w:r>
                      <w:r w:rsidRPr="00047172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home to thousands of wat</w:t>
                      </w:r>
                      <w:r w:rsidR="00764F33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erbirds including Australasian b</w:t>
                      </w:r>
                      <w:r w:rsidRPr="00047172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ittern.</w:t>
                      </w:r>
                      <w:r w:rsidR="00B44746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This year</w:t>
                      </w:r>
                      <w:r w:rsidR="00764F33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,</w:t>
                      </w:r>
                      <w:r w:rsidR="00B44746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participants will have to the opport</w:t>
                      </w:r>
                      <w:r w:rsidR="00764F33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unity to hear from Matt Herring of</w:t>
                      </w:r>
                      <w:r w:rsidR="00B44746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Murray Wildlife who has a wealth of </w:t>
                      </w:r>
                      <w:r w:rsidR="00764F33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waterbirds experience</w:t>
                      </w:r>
                      <w:r w:rsidR="00B44746">
                        <w:rPr>
                          <w:rFonts w:ascii="Maiandra GD" w:eastAsia="Times New Roman" w:hAnsi="Maiandra G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.</w:t>
                      </w:r>
                    </w:p>
                    <w:p w14:paraId="7BB8F860" w14:textId="77777777" w:rsidR="00047172" w:rsidRPr="00CA79BD" w:rsidRDefault="00047172" w:rsidP="00CA79BD">
                      <w:pPr>
                        <w:spacing w:after="120" w:line="240" w:lineRule="auto"/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</w:p>
                    <w:p w14:paraId="021D6AD2" w14:textId="77777777" w:rsidR="00CA79BD" w:rsidRPr="000B2158" w:rsidRDefault="00CA79BD" w:rsidP="00CA79BD">
                      <w:pPr>
                        <w:pBdr>
                          <w:top w:val="single" w:sz="4" w:space="1" w:color="auto"/>
                        </w:pBdr>
                        <w:spacing w:after="120" w:line="240" w:lineRule="auto"/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16"/>
                          <w:szCs w:val="32"/>
                          <w:lang w:eastAsia="en-AU"/>
                        </w:rPr>
                      </w:pPr>
                    </w:p>
                    <w:p w14:paraId="3D97BC27" w14:textId="791B7383" w:rsidR="002B0453" w:rsidRPr="00CA79BD" w:rsidRDefault="002B0453" w:rsidP="00CA79BD">
                      <w:pPr>
                        <w:spacing w:after="120" w:line="240" w:lineRule="auto"/>
                        <w:ind w:left="1418" w:hanging="1418"/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  <w:r w:rsidRPr="00CA79BD">
                        <w:rPr>
                          <w:rFonts w:ascii="Garamond" w:eastAsia="Times New Roman" w:hAnsi="Garamon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When</w:t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:</w:t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ab/>
                      </w:r>
                      <w:r w:rsidR="00764F33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Sunday 3</w:t>
                      </w:r>
                      <w:r w:rsidR="00B44746"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Feb</w:t>
                      </w:r>
                      <w:r w:rsidR="00764F33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ruary, 2019 – 5am to 10</w:t>
                      </w:r>
                      <w:r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am</w:t>
                      </w:r>
                    </w:p>
                    <w:p w14:paraId="0119F10D" w14:textId="5E84B804" w:rsidR="00450C69" w:rsidRPr="00CA79BD" w:rsidRDefault="00450C69" w:rsidP="00CA79BD">
                      <w:pPr>
                        <w:spacing w:after="120" w:line="240" w:lineRule="auto"/>
                        <w:ind w:left="1418" w:hanging="1418"/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  <w:r w:rsidRPr="00CA79BD">
                        <w:rPr>
                          <w:rFonts w:ascii="Garamond" w:eastAsia="Times New Roman" w:hAnsi="Garamon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Where</w:t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: </w:t>
                      </w:r>
                      <w:r w:rsidR="00CA79BD"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ab/>
                      </w:r>
                      <w:r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The event will be held at </w:t>
                      </w:r>
                      <w:r w:rsidR="00B44746"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Lake Murphy, Dingwall</w:t>
                      </w:r>
                      <w:r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. Due to limited car par</w:t>
                      </w:r>
                      <w:r w:rsidR="00764F33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king space</w:t>
                      </w:r>
                      <w:r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, </w:t>
                      </w:r>
                      <w:r w:rsidR="00764F33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please </w:t>
                      </w:r>
                      <w:r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enter </w:t>
                      </w:r>
                      <w:r w:rsidR="00B44746"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the wetland</w:t>
                      </w:r>
                      <w:r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</w:t>
                      </w:r>
                      <w:r w:rsidR="00B44746"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from Bott Road</w:t>
                      </w:r>
                      <w:r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and follow the signs to the carpark. Participants will be transferred by bus from the car park to the </w:t>
                      </w:r>
                      <w:r w:rsidR="00764F33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site</w:t>
                      </w:r>
                      <w:r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.</w:t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</w:t>
                      </w:r>
                    </w:p>
                    <w:p w14:paraId="5B4131C6" w14:textId="6504A50E" w:rsidR="00450C69" w:rsidRPr="006C1E69" w:rsidRDefault="00450C69" w:rsidP="006C1E69">
                      <w:pPr>
                        <w:ind w:left="1418" w:hanging="1418"/>
                      </w:pPr>
                      <w:r w:rsidRPr="00CA79BD">
                        <w:rPr>
                          <w:rFonts w:ascii="Garamond" w:eastAsia="Times New Roman" w:hAnsi="Garamon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RSVP</w:t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: </w:t>
                      </w:r>
                      <w:r w:rsidR="00CA79BD"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ab/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Registration is essential and places are limited. Please </w:t>
                      </w:r>
                      <w:r w:rsidR="005E6FD5"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register</w:t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by 1 February </w:t>
                      </w:r>
                      <w:r w:rsidR="006C1E69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 </w:t>
                      </w:r>
                      <w:r w:rsidR="005E6FD5"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at </w:t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</w:t>
                      </w:r>
                      <w:hyperlink r:id="rId13" w:history="1">
                        <w:r w:rsidR="002B4B8D" w:rsidRPr="002B4B8D">
                          <w:rPr>
                            <w:rStyle w:val="Hyperlink"/>
                            <w:rFonts w:ascii="Garamond" w:eastAsia="Times New Roman" w:hAnsi="Garamond" w:cs="Times New Roman"/>
                            <w:noProof/>
                            <w:sz w:val="32"/>
                            <w:szCs w:val="32"/>
                            <w:lang w:eastAsia="en-AU"/>
                          </w:rPr>
                          <w:t>Eventbrite</w:t>
                        </w:r>
                      </w:hyperlink>
                      <w:r w:rsidR="006C1E69">
                        <w:t xml:space="preserve"> </w:t>
                      </w:r>
                      <w:r w:rsidRPr="003C1062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(sear</w:t>
                      </w:r>
                      <w:r w:rsid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ch Breakfast with the Birds 2019</w:t>
                      </w:r>
                      <w:r w:rsidRPr="003C1062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)</w:t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 or by contacting the NCCMA on 5448 7124 or info@nccma.vic.gov.au</w:t>
                      </w:r>
                    </w:p>
                    <w:p w14:paraId="6F1F5FA8" w14:textId="20785CC0" w:rsidR="00450C69" w:rsidRPr="00CA79BD" w:rsidRDefault="00450C69" w:rsidP="00CA79BD">
                      <w:pPr>
                        <w:spacing w:after="120" w:line="240" w:lineRule="auto"/>
                        <w:ind w:left="1418" w:hanging="1418"/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  <w:r w:rsidRPr="00CA79BD">
                        <w:rPr>
                          <w:rFonts w:ascii="Garamond" w:eastAsia="Times New Roman" w:hAnsi="Garamon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Bring</w:t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: </w:t>
                      </w:r>
                      <w:r w:rsidR="00CA79BD"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ab/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Bring a hat, water bottle, </w:t>
                      </w:r>
                      <w:r w:rsid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reusable coffee cup, </w:t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chair if required, binoculars &amp; camera (optional). Please dress for the weather including long pants and enclosed footwear.  </w:t>
                      </w:r>
                    </w:p>
                    <w:p w14:paraId="21A59676" w14:textId="77777777" w:rsidR="002B0453" w:rsidRDefault="002B0453" w:rsidP="00CA79BD">
                      <w:pPr>
                        <w:spacing w:after="120" w:line="240" w:lineRule="auto"/>
                        <w:ind w:left="1418" w:hanging="1418"/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  <w:r w:rsidRPr="00CA79BD">
                        <w:rPr>
                          <w:rFonts w:ascii="Garamond" w:eastAsia="Times New Roman" w:hAnsi="Garamond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Cost</w:t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 xml:space="preserve">: </w:t>
                      </w:r>
                      <w:r w:rsidR="00CA79BD"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ab/>
                      </w:r>
                      <w:r w:rsidR="00CA79BD"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ab/>
                      </w:r>
                      <w:r w:rsidRPr="00CA79BD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32"/>
                          <w:szCs w:val="32"/>
                          <w:lang w:eastAsia="en-AU"/>
                        </w:rPr>
                        <w:t>This is a FREE EVENT. Coffee, tea and a light breakfast will be provided.</w:t>
                      </w:r>
                    </w:p>
                    <w:p w14:paraId="6889EC08" w14:textId="77777777" w:rsidR="00CA79BD" w:rsidRPr="000B2158" w:rsidRDefault="00CA79BD" w:rsidP="00CA79BD">
                      <w:pPr>
                        <w:pBdr>
                          <w:bottom w:val="single" w:sz="4" w:space="1" w:color="auto"/>
                        </w:pBdr>
                        <w:spacing w:after="120" w:line="240" w:lineRule="auto"/>
                        <w:ind w:left="1418" w:hanging="1418"/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18"/>
                          <w:szCs w:val="32"/>
                          <w:lang w:eastAsia="en-AU"/>
                        </w:rPr>
                      </w:pPr>
                    </w:p>
                    <w:p w14:paraId="0E30CD78" w14:textId="77777777" w:rsidR="00450C69" w:rsidRPr="00B44746" w:rsidRDefault="00450C69" w:rsidP="00B44746">
                      <w:pPr>
                        <w:spacing w:before="240" w:after="120" w:line="240" w:lineRule="auto"/>
                        <w:jc w:val="center"/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28"/>
                          <w:szCs w:val="32"/>
                          <w:lang w:eastAsia="en-AU"/>
                        </w:rPr>
                      </w:pPr>
                      <w:r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28"/>
                          <w:szCs w:val="32"/>
                          <w:lang w:eastAsia="en-AU"/>
                        </w:rPr>
                        <w:t>In the event of extreme weather conditions, the event may be cancelled.</w:t>
                      </w:r>
                    </w:p>
                    <w:p w14:paraId="014730EA" w14:textId="77777777" w:rsidR="00450C69" w:rsidRPr="00B44746" w:rsidRDefault="00450C69" w:rsidP="00B44746">
                      <w:pPr>
                        <w:spacing w:after="120" w:line="240" w:lineRule="auto"/>
                        <w:jc w:val="center"/>
                        <w:rPr>
                          <w:rStyle w:val="Hyperlink"/>
                          <w:rFonts w:ascii="Garamond" w:eastAsia="Times New Roman" w:hAnsi="Garamond" w:cs="Times New Roman"/>
                          <w:noProof/>
                          <w:sz w:val="28"/>
                          <w:szCs w:val="32"/>
                          <w:lang w:eastAsia="en-AU"/>
                        </w:rPr>
                      </w:pPr>
                      <w:r w:rsidRPr="00B44746">
                        <w:rPr>
                          <w:rFonts w:ascii="Garamond" w:eastAsia="Times New Roman" w:hAnsi="Garamond" w:cs="Times New Roman"/>
                          <w:noProof/>
                          <w:color w:val="000000" w:themeColor="text1"/>
                          <w:sz w:val="28"/>
                          <w:szCs w:val="32"/>
                          <w:lang w:eastAsia="en-AU"/>
                        </w:rPr>
                        <w:t xml:space="preserve">Why not download our citizen science app in preparation for this event? Look for NatureBlitz in your app store, or go to: </w:t>
                      </w:r>
                      <w:hyperlink r:id="rId14" w:history="1">
                        <w:r w:rsidR="008803B4" w:rsidRPr="00B44746">
                          <w:rPr>
                            <w:rStyle w:val="Hyperlink"/>
                            <w:rFonts w:ascii="Garamond" w:eastAsia="Times New Roman" w:hAnsi="Garamond" w:cs="Times New Roman"/>
                            <w:noProof/>
                            <w:sz w:val="28"/>
                            <w:szCs w:val="32"/>
                            <w:lang w:eastAsia="en-AU"/>
                          </w:rPr>
                          <w:t>www.nccma.vic.gov.au/natureblitz-app</w:t>
                        </w:r>
                      </w:hyperlink>
                    </w:p>
                    <w:p w14:paraId="232C3CF4" w14:textId="77777777" w:rsidR="000B2158" w:rsidRDefault="000B2158" w:rsidP="000B2158">
                      <w:pPr>
                        <w:pStyle w:val="Default"/>
                        <w:jc w:val="center"/>
                        <w:rPr>
                          <w:color w:val="221E1F"/>
                          <w:sz w:val="20"/>
                          <w:szCs w:val="18"/>
                        </w:rPr>
                      </w:pPr>
                    </w:p>
                    <w:p w14:paraId="57E21761" w14:textId="22431558" w:rsidR="000B2158" w:rsidRPr="000B2158" w:rsidRDefault="000B2158" w:rsidP="00B44746">
                      <w:pPr>
                        <w:pStyle w:val="Default"/>
                        <w:jc w:val="center"/>
                        <w:rPr>
                          <w:color w:val="221E1F"/>
                          <w:sz w:val="20"/>
                          <w:szCs w:val="18"/>
                        </w:rPr>
                      </w:pPr>
                      <w:r w:rsidRPr="000B2158">
                        <w:rPr>
                          <w:color w:val="221E1F"/>
                          <w:sz w:val="20"/>
                          <w:szCs w:val="18"/>
                        </w:rPr>
                        <w:t xml:space="preserve">This project is supported by the North Central CMA through funding from the Australian Government’s National Landcare Program </w:t>
                      </w:r>
                    </w:p>
                    <w:p w14:paraId="17A7C520" w14:textId="77777777" w:rsidR="000B2158" w:rsidRPr="00CA79BD" w:rsidRDefault="000B2158" w:rsidP="00CA79BD">
                      <w:pPr>
                        <w:spacing w:after="120" w:line="240" w:lineRule="auto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14:paraId="1A420AC9" w14:textId="77777777" w:rsidR="00450C69" w:rsidRDefault="00450C69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24663" wp14:editId="1C831B7C">
                <wp:simplePos x="0" y="0"/>
                <wp:positionH relativeFrom="column">
                  <wp:posOffset>-861060</wp:posOffset>
                </wp:positionH>
                <wp:positionV relativeFrom="paragraph">
                  <wp:posOffset>2306812</wp:posOffset>
                </wp:positionV>
                <wp:extent cx="7433945" cy="0"/>
                <wp:effectExtent l="0" t="38100" r="1460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394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53142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7.8pt,181.65pt" to="517.5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" strokecolor="black [3213]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21D84" wp14:editId="6DF33701">
                <wp:simplePos x="0" y="0"/>
                <wp:positionH relativeFrom="column">
                  <wp:posOffset>-948690</wp:posOffset>
                </wp:positionH>
                <wp:positionV relativeFrom="paragraph">
                  <wp:posOffset>-839962</wp:posOffset>
                </wp:positionV>
                <wp:extent cx="3617595" cy="2146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214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050D" w14:textId="77777777" w:rsidR="00CA79BD" w:rsidRDefault="00CA79BD" w:rsidP="00E762D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9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000000" w:themeColor="text1"/>
                                <w:sz w:val="9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Breakfast</w:t>
                            </w:r>
                          </w:p>
                          <w:p w14:paraId="094F9DDD" w14:textId="77777777" w:rsidR="00CA79BD" w:rsidRPr="00CA79BD" w:rsidRDefault="001D7697" w:rsidP="00E762D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79BD">
                              <w:rPr>
                                <w:rFonts w:ascii="Garamond" w:hAnsi="Garamond"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</w:t>
                            </w:r>
                            <w:r w:rsidR="00E762D9" w:rsidRPr="00CA79BD">
                              <w:rPr>
                                <w:rFonts w:ascii="Garamond" w:hAnsi="Garamond"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ith the Birds</w:t>
                            </w:r>
                          </w:p>
                          <w:p w14:paraId="4E67EE77" w14:textId="77777777" w:rsidR="00E762D9" w:rsidRPr="00CA79BD" w:rsidRDefault="00047172" w:rsidP="00E762D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2019</w:t>
                            </w:r>
                          </w:p>
                          <w:p w14:paraId="04343A81" w14:textId="77777777" w:rsidR="00E762D9" w:rsidRPr="00134D4F" w:rsidRDefault="00E762D9" w:rsidP="00E762D9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1D84" id="_x0000_s1027" type="#_x0000_t202" style="position:absolute;margin-left:-74.7pt;margin-top:-66.15pt;width:284.85pt;height:1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" filled="f" stroked="f">
                <v:textbox>
                  <w:txbxContent>
                    <w:p w14:paraId="2975050D" w14:textId="77777777" w:rsidR="00CA79BD" w:rsidRDefault="00CA79BD" w:rsidP="00E762D9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  <w:color w:val="000000" w:themeColor="text1"/>
                          <w:sz w:val="9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i/>
                          <w:color w:val="000000" w:themeColor="text1"/>
                          <w:sz w:val="9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Breakfast</w:t>
                      </w:r>
                    </w:p>
                    <w:p w14:paraId="094F9DDD" w14:textId="77777777" w:rsidR="00CA79BD" w:rsidRPr="00CA79BD" w:rsidRDefault="001D7697" w:rsidP="00E762D9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000000" w:themeColor="text1"/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79BD">
                        <w:rPr>
                          <w:rFonts w:ascii="Garamond" w:hAnsi="Garamond"/>
                          <w:color w:val="000000" w:themeColor="text1"/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</w:t>
                      </w:r>
                      <w:r w:rsidR="00E762D9" w:rsidRPr="00CA79BD">
                        <w:rPr>
                          <w:rFonts w:ascii="Garamond" w:hAnsi="Garamond"/>
                          <w:color w:val="000000" w:themeColor="text1"/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ith the Birds</w:t>
                      </w:r>
                    </w:p>
                    <w:p w14:paraId="4E67EE77" w14:textId="77777777" w:rsidR="00E762D9" w:rsidRPr="00CA79BD" w:rsidRDefault="00047172" w:rsidP="00E762D9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000000" w:themeColor="text1"/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2019</w:t>
                      </w:r>
                    </w:p>
                    <w:p w14:paraId="04343A81" w14:textId="77777777" w:rsidR="00E762D9" w:rsidRPr="00134D4F" w:rsidRDefault="00E762D9" w:rsidP="00E762D9">
                      <w:pPr>
                        <w:rPr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3B4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6920A7D" wp14:editId="4BA93141">
            <wp:simplePos x="0" y="0"/>
            <wp:positionH relativeFrom="column">
              <wp:posOffset>-840105</wp:posOffset>
            </wp:positionH>
            <wp:positionV relativeFrom="paragraph">
              <wp:posOffset>-836438</wp:posOffset>
            </wp:positionV>
            <wp:extent cx="7430649" cy="31266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5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2" b="29435"/>
                    <a:stretch/>
                  </pic:blipFill>
                  <pic:spPr bwMode="auto">
                    <a:xfrm>
                      <a:off x="0" y="0"/>
                      <a:ext cx="7430649" cy="3126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0FB" w:rsidSect="00E762D9">
      <w:footerReference w:type="default" r:id="rId16"/>
      <w:pgSz w:w="11906" w:h="16838"/>
      <w:pgMar w:top="1440" w:right="1440" w:bottom="1440" w:left="1440" w:header="708" w:footer="708" w:gutter="0"/>
      <w:pgBorders w:offsetFrom="page"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F6DF4" w14:textId="77777777" w:rsidR="002C31E5" w:rsidRDefault="002C31E5" w:rsidP="00CA79BD">
      <w:pPr>
        <w:spacing w:after="0" w:line="240" w:lineRule="auto"/>
      </w:pPr>
      <w:r>
        <w:separator/>
      </w:r>
    </w:p>
  </w:endnote>
  <w:endnote w:type="continuationSeparator" w:id="0">
    <w:p w14:paraId="48A6B5AF" w14:textId="77777777" w:rsidR="002C31E5" w:rsidRDefault="002C31E5" w:rsidP="00CA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FB8A" w14:textId="1D1F2736" w:rsidR="00CA79BD" w:rsidRDefault="00B4474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B34B2CA" wp14:editId="71A044A0">
          <wp:simplePos x="0" y="0"/>
          <wp:positionH relativeFrom="column">
            <wp:posOffset>517585</wp:posOffset>
          </wp:positionH>
          <wp:positionV relativeFrom="paragraph">
            <wp:posOffset>-263500</wp:posOffset>
          </wp:positionV>
          <wp:extent cx="2001078" cy="667026"/>
          <wp:effectExtent l="0" t="0" r="0" b="0"/>
          <wp:wrapNone/>
          <wp:docPr id="7" name="Picture 7" descr="http://sharepoint/nrmops/Operations/Regional%20Landcare%20Facilitator%20-%20NLP%20-%202017-18/NLP%20updated%20logo%20November%20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/nrmops/Operations/Regional%20Landcare%20Facilitator%20-%20NLP%20-%202017-18/NLP%20updated%20logo%20November%20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315" cy="67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17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F395F84" wp14:editId="6D844EB3">
          <wp:simplePos x="0" y="0"/>
          <wp:positionH relativeFrom="column">
            <wp:posOffset>2872596</wp:posOffset>
          </wp:positionH>
          <wp:positionV relativeFrom="paragraph">
            <wp:posOffset>-194490</wp:posOffset>
          </wp:positionV>
          <wp:extent cx="1813556" cy="61902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727" cy="623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896A" w14:textId="77777777" w:rsidR="002C31E5" w:rsidRDefault="002C31E5" w:rsidP="00CA79BD">
      <w:pPr>
        <w:spacing w:after="0" w:line="240" w:lineRule="auto"/>
      </w:pPr>
      <w:r>
        <w:separator/>
      </w:r>
    </w:p>
  </w:footnote>
  <w:footnote w:type="continuationSeparator" w:id="0">
    <w:p w14:paraId="0077971D" w14:textId="77777777" w:rsidR="002C31E5" w:rsidRDefault="002C31E5" w:rsidP="00CA7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D9"/>
    <w:rsid w:val="00047172"/>
    <w:rsid w:val="000B2158"/>
    <w:rsid w:val="001D7697"/>
    <w:rsid w:val="00256476"/>
    <w:rsid w:val="002B0453"/>
    <w:rsid w:val="002B4B8D"/>
    <w:rsid w:val="002C31E5"/>
    <w:rsid w:val="003C1062"/>
    <w:rsid w:val="00416554"/>
    <w:rsid w:val="00450C69"/>
    <w:rsid w:val="004A2211"/>
    <w:rsid w:val="004B456F"/>
    <w:rsid w:val="00555F24"/>
    <w:rsid w:val="005E6FD5"/>
    <w:rsid w:val="0067158F"/>
    <w:rsid w:val="00677A7F"/>
    <w:rsid w:val="006C1942"/>
    <w:rsid w:val="006C1E69"/>
    <w:rsid w:val="006D1634"/>
    <w:rsid w:val="00764F33"/>
    <w:rsid w:val="007D6CF2"/>
    <w:rsid w:val="008803B4"/>
    <w:rsid w:val="008F6EFC"/>
    <w:rsid w:val="009C40F3"/>
    <w:rsid w:val="00A173E2"/>
    <w:rsid w:val="00B44746"/>
    <w:rsid w:val="00B47D49"/>
    <w:rsid w:val="00CA79BD"/>
    <w:rsid w:val="00CD20FB"/>
    <w:rsid w:val="00DD13A4"/>
    <w:rsid w:val="00E762D9"/>
    <w:rsid w:val="00F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C16BED"/>
  <w15:docId w15:val="{E53F8797-7140-4E3B-9AF2-E9B0D348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3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BD"/>
  </w:style>
  <w:style w:type="paragraph" w:styleId="Footer">
    <w:name w:val="footer"/>
    <w:basedOn w:val="Normal"/>
    <w:link w:val="FooterChar"/>
    <w:uiPriority w:val="99"/>
    <w:unhideWhenUsed/>
    <w:rsid w:val="00CA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BD"/>
  </w:style>
  <w:style w:type="character" w:styleId="FollowedHyperlink">
    <w:name w:val="FollowedHyperlink"/>
    <w:basedOn w:val="DefaultParagraphFont"/>
    <w:uiPriority w:val="99"/>
    <w:semiHidden/>
    <w:unhideWhenUsed/>
    <w:rsid w:val="0067158F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B2158"/>
    <w:pPr>
      <w:autoSpaceDE w:val="0"/>
      <w:autoSpaceDN w:val="0"/>
      <w:spacing w:after="0" w:line="240" w:lineRule="auto"/>
    </w:pPr>
    <w:rPr>
      <w:rFonts w:ascii="Myriad Pro" w:hAnsi="Myriad Pro" w:cs="Times New Roman"/>
      <w:color w:val="000000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B4B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m.au/e/breakfast-with-the-birds-2019-tickets-5462607907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cma.vic.gov.au/natureblitz-ap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m.au/e/breakfast-with-the-birds-2019-tickets-54626079073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ccma.vic.gov.au/natureblitz-ap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ent Document" ma:contentTypeID="0x01010072330C0793454641A91E063D3E825E926B000E97256EABCFB544AA0163AB9A3EFFB2" ma:contentTypeVersion="9" ma:contentTypeDescription="" ma:contentTypeScope="" ma:versionID="a491bfcfea1097a282bdf4ec977926d3">
  <xsd:schema xmlns:xsd="http://www.w3.org/2001/XMLSchema" xmlns:xs="http://www.w3.org/2001/XMLSchema" xmlns:p="http://schemas.microsoft.com/office/2006/metadata/properties" xmlns:ns2="0d88fa3c-98f1-4328-b056-af5632077f09" targetNamespace="http://schemas.microsoft.com/office/2006/metadata/properties" ma:root="true" ma:fieldsID="900f936292f563fc04a7b16ef1e88132" ns2:_="">
    <xsd:import namespace="0d88fa3c-98f1-4328-b056-af5632077f09"/>
    <xsd:element name="properties">
      <xsd:complexType>
        <xsd:sequence>
          <xsd:element name="documentManagement">
            <xsd:complexType>
              <xsd:all>
                <xsd:element ref="ns2:Event_x0020_Category"/>
                <xsd:element ref="ns2:Document_x0020_Author" minOccurs="0"/>
                <xsd:element ref="ns2:_x0038_020ID" minOccurs="0"/>
                <xsd:element ref="ns2:_dlc_DocId" minOccurs="0"/>
                <xsd:element ref="ns2:_dlc_DocIdUrl" minOccurs="0"/>
                <xsd:element ref="ns2:_dlc_DocIdPersistId" minOccurs="0"/>
                <xsd:element ref="ns2:Project_x0020_Name" minOccurs="0"/>
                <xsd:element ref="ns2:Project_x0020_Number" minOccurs="0"/>
                <xsd:element ref="ns2:Financial_x0020_Year" minOccurs="0"/>
                <xsd:element ref="ns2:Sub_x0020_Projec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8fa3c-98f1-4328-b056-af5632077f09" elementFormDefault="qualified">
    <xsd:import namespace="http://schemas.microsoft.com/office/2006/documentManagement/types"/>
    <xsd:import namespace="http://schemas.microsoft.com/office/infopath/2007/PartnerControls"/>
    <xsd:element name="Event_x0020_Category" ma:index="1" ma:displayName="Event Category" ma:format="Dropdown" ma:internalName="Event_x0020_Category" ma:readOnly="false">
      <xsd:simpleType>
        <xsd:restriction base="dms:Choice">
          <xsd:enumeration value="Administration"/>
          <xsd:enumeration value="Attendees"/>
          <xsd:enumeration value="Event Photos"/>
          <xsd:enumeration value="Promotional Material"/>
          <xsd:enumeration value="Report"/>
        </xsd:restriction>
      </xsd:simpleType>
    </xsd:element>
    <xsd:element name="Document_x0020_Author" ma:index="2" nillable="true" ma:displayName="Document Author" ma:description="The author or signatory if different to the person saving document" ma:internalName="Document_x0020_Author">
      <xsd:simpleType>
        <xsd:restriction base="dms:Text">
          <xsd:maxLength value="255"/>
        </xsd:restriction>
      </xsd:simpleType>
    </xsd:element>
    <xsd:element name="_x0038_020ID" ma:index="3" nillable="true" ma:displayName="8020ID" ma:description="80-20 ID - Historical use only" ma:internalName="_x0038_020ID">
      <xsd:simpleType>
        <xsd:restriction base="dms:Text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Name" ma:index="14" nillable="true" ma:displayName="Project Name" ma:description="" ma:internalName="Project_x0020_Name" ma:readOnly="false">
      <xsd:simpleType>
        <xsd:restriction base="dms:Text">
          <xsd:maxLength value="255"/>
        </xsd:restriction>
      </xsd:simpleType>
    </xsd:element>
    <xsd:element name="Project_x0020_Number" ma:index="15" nillable="true" ma:displayName="Project Number" ma:description="" ma:internalName="Project_x0020_Number" ma:readOnly="false">
      <xsd:simpleType>
        <xsd:restriction base="dms:Text">
          <xsd:maxLength value="255"/>
        </xsd:restriction>
      </xsd:simpleType>
    </xsd:element>
    <xsd:element name="Financial_x0020_Year" ma:index="16" nillable="true" ma:displayName="Financial Year" ma:description="" ma:format="Dropdown" ma:indexed="true" ma:internalName="Financial_x0020_Year" ma:readOnly="false">
      <xsd:simpleType>
        <xsd:restriction base="dms:Choice"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2012-13"/>
          <xsd:enumeration value="2011-12"/>
          <xsd:enumeration value="2010-11"/>
          <xsd:enumeration value="2009-10"/>
          <xsd:enumeration value="2008-09"/>
          <xsd:enumeration value="2007-08"/>
          <xsd:enumeration value="2006-07"/>
          <xsd:enumeration value="2005-06"/>
          <xsd:enumeration value="2004-05"/>
          <xsd:enumeration value="2003-04"/>
          <xsd:enumeration value="2002-03"/>
          <xsd:enumeration value="2001-02"/>
          <xsd:enumeration value="2000-01"/>
          <xsd:enumeration value="1999-00"/>
          <xsd:enumeration value="1998-99"/>
          <xsd:enumeration value="1997-98"/>
          <xsd:enumeration value="1996-97"/>
        </xsd:restriction>
      </xsd:simpleType>
    </xsd:element>
    <xsd:element name="Sub_x0020_Project_x0020_Name" ma:index="17" nillable="true" ma:displayName="Sub Project Name" ma:description="" ma:internalName="Sub_x0020_Project_x0020_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0d88fa3c-98f1-4328-b056-af5632077f09">Bringing Back the Bittern</Project_x0020_Name>
    <_x0038_020ID xmlns="0d88fa3c-98f1-4328-b056-af5632077f09" xsi:nil="true"/>
    <Financial_x0020_Year xmlns="0d88fa3c-98f1-4328-b056-af5632077f09">2018-19</Financial_x0020_Year>
    <Event_x0020_Category xmlns="0d88fa3c-98f1-4328-b056-af5632077f09">Administration</Event_x0020_Category>
    <Project_x0020_Number xmlns="0d88fa3c-98f1-4328-b056-af5632077f09">30291</Project_x0020_Number>
    <Document_x0020_Author xmlns="0d88fa3c-98f1-4328-b056-af5632077f09">Britt Gregory</Document_x0020_Author>
    <Sub_x0020_Project_x0020_Name xmlns="0d88fa3c-98f1-4328-b056-af5632077f09" xsi:nil="true"/>
    <_dlc_DocId xmlns="0d88fa3c-98f1-4328-b056-af5632077f09">NCCMA-63-68218</_dlc_DocId>
    <_dlc_DocIdUrl xmlns="0d88fa3c-98f1-4328-b056-af5632077f09">
      <Url>http://sharepoint/nrmops/_layouts/DocIdRedir.aspx?ID=NCCMA-63-68218</Url>
      <Description>NCCMA-63-68218</Description>
    </_dlc_DocIdUrl>
  </documentManagement>
</p:properties>
</file>

<file path=customXml/itemProps1.xml><?xml version="1.0" encoding="utf-8"?>
<ds:datastoreItem xmlns:ds="http://schemas.openxmlformats.org/officeDocument/2006/customXml" ds:itemID="{901CFAD5-5EED-48D3-8F34-48FC7A5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8fa3c-98f1-4328-b056-af56320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ADBA3-A15B-4BAD-8A2A-9E9AA3A94A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B073DA-8453-41C3-A196-98EA0A440D9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8FC3EB8-BCA2-4432-A4F4-3F42788671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C717DA-EE60-4855-99C1-1B4D33440315}">
  <ds:schemaRefs>
    <ds:schemaRef ds:uri="0d88fa3c-98f1-4328-b056-af5632077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Catchment Mangement Authority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Gregory</dc:creator>
  <cp:lastModifiedBy>Anthony Radford</cp:lastModifiedBy>
  <cp:revision>2</cp:revision>
  <cp:lastPrinted>2017-12-20T04:01:00Z</cp:lastPrinted>
  <dcterms:created xsi:type="dcterms:W3CDTF">2019-01-13T23:42:00Z</dcterms:created>
  <dcterms:modified xsi:type="dcterms:W3CDTF">2019-01-13T23:42:00Z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0x01010072330C0793454641A91E063D3E825E926B000E97256EABCFB544AA0163AB9A3EFFB2</vt:lpwstr>
  </property>
  <property fmtid="{D5CDD505-2E9C-101B-9397-08002B2CF9AE}" pid="3" name="_dlc_DocIdItemGuid">
    <vt:lpwstr>71e3c428-911b-48af-8882-6ad269281af7</vt:lpwstr>
  </property>
</Properties>
</file>